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3909060</wp:posOffset>
            </wp:positionH>
            <wp:positionV relativeFrom="paragraph">
              <wp:posOffset>635</wp:posOffset>
            </wp:positionV>
            <wp:extent cx="1777365" cy="1104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7773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E449ED">
        <w:rPr>
          <w:rFonts w:ascii="Tahoma" w:hAnsi="Tahoma" w:cs="Tahoma"/>
          <w:noProof/>
          <w:color w:val="010101"/>
          <w:sz w:val="22"/>
        </w:rPr>
        <w:t>35</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1E5351">
        <w:rPr>
          <w:noProof/>
          <w:color w:val="010101"/>
          <w:szCs w:val="24"/>
        </w:rPr>
        <w:t>Jur Dekker</w:t>
      </w:r>
    </w:p>
    <w:p w:rsidR="002D2E8E" w:rsidRDefault="002D2E8E"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E449ED">
        <w:rPr>
          <w:rStyle w:val="Zwaar"/>
          <w:color w:val="010101"/>
          <w:szCs w:val="24"/>
        </w:rPr>
        <w:t>27</w:t>
      </w:r>
      <w:r w:rsidR="001E5351">
        <w:rPr>
          <w:rStyle w:val="Zwaar"/>
          <w:color w:val="010101"/>
          <w:szCs w:val="24"/>
        </w:rPr>
        <w:t xml:space="preserve"> augustus</w:t>
      </w:r>
    </w:p>
    <w:p w:rsidR="00164D18" w:rsidRPr="00417520" w:rsidRDefault="00B225DC" w:rsidP="00CA2207">
      <w:pPr>
        <w:tabs>
          <w:tab w:val="left" w:pos="5670"/>
          <w:tab w:val="left" w:pos="5812"/>
        </w:tabs>
        <w:rPr>
          <w:rStyle w:val="Zwaar"/>
          <w:b w:val="0"/>
          <w:color w:val="010101"/>
          <w:szCs w:val="24"/>
        </w:rPr>
      </w:pPr>
      <w:r w:rsidRPr="00B225DC">
        <w:rPr>
          <w:rStyle w:val="Zwaar"/>
          <w:color w:val="010101"/>
          <w:szCs w:val="24"/>
        </w:rPr>
        <w:t xml:space="preserve">Voorganger:  </w:t>
      </w:r>
      <w:r w:rsidR="001A1C02">
        <w:rPr>
          <w:rStyle w:val="Zwaar"/>
          <w:color w:val="010101"/>
          <w:szCs w:val="24"/>
        </w:rPr>
        <w:t>d</w:t>
      </w:r>
      <w:r w:rsidR="001E5351">
        <w:rPr>
          <w:rStyle w:val="Zwaar"/>
          <w:color w:val="010101"/>
          <w:szCs w:val="24"/>
        </w:rPr>
        <w:t>s</w:t>
      </w:r>
      <w:r w:rsidR="006206B3">
        <w:rPr>
          <w:rStyle w:val="Zwaar"/>
          <w:color w:val="010101"/>
          <w:szCs w:val="24"/>
        </w:rPr>
        <w:t xml:space="preserve">. </w:t>
      </w:r>
      <w:r w:rsidR="001E5351">
        <w:rPr>
          <w:rStyle w:val="Zwaar"/>
          <w:color w:val="010101"/>
          <w:szCs w:val="24"/>
        </w:rPr>
        <w:t xml:space="preserve">H.R. </w:t>
      </w:r>
      <w:proofErr w:type="spellStart"/>
      <w:r w:rsidR="001E5351">
        <w:rPr>
          <w:rStyle w:val="Zwaar"/>
          <w:color w:val="010101"/>
          <w:szCs w:val="24"/>
        </w:rPr>
        <w:t>Hummelen</w:t>
      </w:r>
      <w:proofErr w:type="spellEnd"/>
      <w:r w:rsidR="001E5351">
        <w:rPr>
          <w:rStyle w:val="Zwaar"/>
          <w:color w:val="010101"/>
          <w:szCs w:val="24"/>
        </w:rPr>
        <w:t xml:space="preserve"> uit Egmond-Binnen</w:t>
      </w:r>
      <w:r w:rsidR="00A9709C">
        <w:rPr>
          <w:rStyle w:val="Zwaar"/>
          <w:color w:val="010101"/>
          <w:szCs w:val="24"/>
        </w:rPr>
        <w:tab/>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E449ED">
        <w:rPr>
          <w:rStyle w:val="Zwaar"/>
          <w:color w:val="010101"/>
          <w:szCs w:val="24"/>
        </w:rPr>
        <w:t>Nico van den Hout</w:t>
      </w:r>
      <w:r w:rsidR="00A9709C">
        <w:rPr>
          <w:rStyle w:val="Zwaar"/>
          <w:color w:val="010101"/>
          <w:szCs w:val="24"/>
        </w:rPr>
        <w:br/>
      </w:r>
      <w:r w:rsidR="00B06243" w:rsidRPr="00A31952">
        <w:rPr>
          <w:rStyle w:val="Zwaar"/>
          <w:color w:val="010101"/>
          <w:szCs w:val="24"/>
        </w:rPr>
        <w:t>Muzikale begeleiding:</w:t>
      </w:r>
      <w:r w:rsidR="00B06243" w:rsidRPr="0087670B">
        <w:rPr>
          <w:rStyle w:val="Zwaar"/>
          <w:color w:val="010101"/>
          <w:szCs w:val="24"/>
        </w:rPr>
        <w:t xml:space="preserve"> </w:t>
      </w:r>
      <w:r w:rsidR="001E5351">
        <w:rPr>
          <w:rStyle w:val="Zwaar"/>
          <w:color w:val="010101"/>
          <w:szCs w:val="24"/>
        </w:rPr>
        <w:t xml:space="preserve"> Jan van der Kamp</w:t>
      </w:r>
      <w:r w:rsidR="00A9709C">
        <w:rPr>
          <w:rStyle w:val="Zwaar"/>
          <w:color w:val="010101"/>
          <w:szCs w:val="24"/>
        </w:rPr>
        <w:tab/>
      </w:r>
      <w:r w:rsidR="006206B3">
        <w:rPr>
          <w:rStyle w:val="Zwaar"/>
          <w:color w:val="010101"/>
          <w:szCs w:val="24"/>
        </w:rPr>
        <w:t xml:space="preserve">Kindernevendienst:  </w:t>
      </w:r>
      <w:r w:rsidR="00B06243">
        <w:rPr>
          <w:rStyle w:val="Zwaar"/>
          <w:color w:val="010101"/>
          <w:szCs w:val="24"/>
        </w:rPr>
        <w:t>kleuren in de kerk</w:t>
      </w:r>
    </w:p>
    <w:p w:rsidR="002D2E8E" w:rsidRPr="00E449ED" w:rsidRDefault="00E449ED" w:rsidP="00CA2207">
      <w:pPr>
        <w:tabs>
          <w:tab w:val="left" w:pos="5670"/>
          <w:tab w:val="left" w:pos="5812"/>
        </w:tabs>
        <w:rPr>
          <w:rStyle w:val="Zwaar"/>
          <w:b w:val="0"/>
          <w:color w:val="010101"/>
          <w:szCs w:val="24"/>
        </w:rPr>
      </w:pPr>
      <w:r w:rsidRPr="00E449ED">
        <w:rPr>
          <w:rStyle w:val="Zwaar"/>
          <w:b w:val="0"/>
          <w:color w:val="010101"/>
          <w:szCs w:val="24"/>
        </w:rPr>
        <w:t>Volgende week</w:t>
      </w:r>
    </w:p>
    <w:p w:rsidR="00E449ED" w:rsidRPr="00E449ED" w:rsidRDefault="00E449ED" w:rsidP="00CA2207">
      <w:pPr>
        <w:tabs>
          <w:tab w:val="left" w:pos="5670"/>
          <w:tab w:val="left" w:pos="5812"/>
        </w:tabs>
        <w:rPr>
          <w:rStyle w:val="Zwaar"/>
          <w:b w:val="0"/>
          <w:color w:val="010101"/>
          <w:szCs w:val="24"/>
        </w:rPr>
      </w:pPr>
      <w:r>
        <w:rPr>
          <w:rStyle w:val="Zwaar"/>
          <w:b w:val="0"/>
          <w:color w:val="010101"/>
          <w:szCs w:val="24"/>
        </w:rPr>
        <w:t>Voorganger:  Mw. J. Bakker uit Monster</w:t>
      </w:r>
      <w:r w:rsidRPr="00E449ED">
        <w:rPr>
          <w:rStyle w:val="Zwaar"/>
          <w:b w:val="0"/>
          <w:color w:val="010101"/>
          <w:szCs w:val="24"/>
        </w:rPr>
        <w:tab/>
        <w:t>Muzikale begeleiding:</w:t>
      </w:r>
      <w:r>
        <w:rPr>
          <w:rStyle w:val="Zwaar"/>
          <w:b w:val="0"/>
          <w:color w:val="010101"/>
          <w:szCs w:val="24"/>
        </w:rPr>
        <w:t xml:space="preserve">  Bert Rootmensen</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940AE6">
          <w:type w:val="continuous"/>
          <w:pgSz w:w="11907" w:h="16840" w:code="9"/>
          <w:pgMar w:top="964" w:right="624" w:bottom="284" w:left="624" w:header="0" w:footer="0" w:gutter="0"/>
          <w:cols w:space="708"/>
        </w:sectPr>
      </w:pPr>
    </w:p>
    <w:p w:rsidR="00967AA8" w:rsidRPr="00967AA8" w:rsidRDefault="00967AA8" w:rsidP="00AA3937">
      <w:pPr>
        <w:ind w:firstLine="708"/>
        <w:rPr>
          <w:bCs/>
          <w:szCs w:val="24"/>
        </w:rPr>
      </w:pPr>
      <w:r>
        <w:rPr>
          <w:bCs/>
          <w:szCs w:val="24"/>
        </w:rPr>
        <w:t>Welkom</w:t>
      </w:r>
    </w:p>
    <w:p w:rsidR="00E449ED" w:rsidRPr="00E449ED" w:rsidRDefault="00E449ED" w:rsidP="00E449ED">
      <w:pPr>
        <w:tabs>
          <w:tab w:val="left" w:pos="1635"/>
        </w:tabs>
        <w:ind w:firstLine="708"/>
        <w:rPr>
          <w:bCs/>
          <w:szCs w:val="24"/>
        </w:rPr>
      </w:pPr>
      <w:r w:rsidRPr="00E449ED">
        <w:rPr>
          <w:bCs/>
          <w:szCs w:val="24"/>
        </w:rPr>
        <w:t>Intochtspsalm: ps</w:t>
      </w:r>
      <w:r>
        <w:rPr>
          <w:bCs/>
          <w:szCs w:val="24"/>
        </w:rPr>
        <w:t>alm</w:t>
      </w:r>
      <w:r w:rsidRPr="00E449ED">
        <w:rPr>
          <w:bCs/>
          <w:szCs w:val="24"/>
        </w:rPr>
        <w:t xml:space="preserve"> 27: 1,</w:t>
      </w:r>
      <w:r>
        <w:rPr>
          <w:bCs/>
          <w:szCs w:val="24"/>
        </w:rPr>
        <w:t xml:space="preserve"> </w:t>
      </w:r>
      <w:r w:rsidRPr="00E449ED">
        <w:rPr>
          <w:bCs/>
          <w:szCs w:val="24"/>
        </w:rPr>
        <w:t>2,</w:t>
      </w:r>
      <w:r>
        <w:rPr>
          <w:bCs/>
          <w:szCs w:val="24"/>
        </w:rPr>
        <w:t xml:space="preserve"> </w:t>
      </w:r>
      <w:r w:rsidRPr="00E449ED">
        <w:rPr>
          <w:bCs/>
          <w:szCs w:val="24"/>
        </w:rPr>
        <w:t>3</w:t>
      </w:r>
    </w:p>
    <w:p w:rsidR="00E449ED" w:rsidRPr="00E449ED" w:rsidRDefault="00E449ED" w:rsidP="00E449ED">
      <w:pPr>
        <w:tabs>
          <w:tab w:val="left" w:pos="1635"/>
        </w:tabs>
        <w:ind w:firstLine="708"/>
        <w:rPr>
          <w:bCs/>
          <w:szCs w:val="24"/>
        </w:rPr>
      </w:pPr>
      <w:r w:rsidRPr="00E449ED">
        <w:rPr>
          <w:bCs/>
          <w:szCs w:val="24"/>
        </w:rPr>
        <w:t>Stil gebed</w:t>
      </w:r>
    </w:p>
    <w:p w:rsidR="00E449ED" w:rsidRPr="00E449ED" w:rsidRDefault="00E449ED" w:rsidP="00E449ED">
      <w:pPr>
        <w:tabs>
          <w:tab w:val="left" w:pos="1635"/>
        </w:tabs>
        <w:ind w:firstLine="708"/>
        <w:rPr>
          <w:bCs/>
          <w:szCs w:val="24"/>
        </w:rPr>
      </w:pPr>
      <w:r w:rsidRPr="00E449ED">
        <w:rPr>
          <w:bCs/>
          <w:szCs w:val="24"/>
        </w:rPr>
        <w:t>Votum</w:t>
      </w:r>
    </w:p>
    <w:p w:rsidR="00E449ED" w:rsidRPr="00E449ED" w:rsidRDefault="00E449ED" w:rsidP="00E449ED">
      <w:pPr>
        <w:tabs>
          <w:tab w:val="left" w:pos="1635"/>
        </w:tabs>
        <w:ind w:firstLine="708"/>
        <w:rPr>
          <w:bCs/>
          <w:szCs w:val="24"/>
        </w:rPr>
      </w:pPr>
      <w:r w:rsidRPr="00E449ED">
        <w:rPr>
          <w:bCs/>
          <w:szCs w:val="24"/>
        </w:rPr>
        <w:t>Zegengroet</w:t>
      </w:r>
    </w:p>
    <w:p w:rsidR="00E449ED" w:rsidRPr="00E449ED" w:rsidRDefault="00E449ED" w:rsidP="00E449ED">
      <w:pPr>
        <w:tabs>
          <w:tab w:val="left" w:pos="1635"/>
        </w:tabs>
        <w:ind w:firstLine="708"/>
        <w:rPr>
          <w:bCs/>
          <w:szCs w:val="24"/>
        </w:rPr>
      </w:pPr>
      <w:r>
        <w:rPr>
          <w:bCs/>
          <w:szCs w:val="24"/>
        </w:rPr>
        <w:t>I</w:t>
      </w:r>
      <w:r w:rsidRPr="00E449ED">
        <w:rPr>
          <w:bCs/>
          <w:szCs w:val="24"/>
        </w:rPr>
        <w:t>ntochtsgebed en Kyriegebed</w:t>
      </w:r>
    </w:p>
    <w:p w:rsidR="00E449ED" w:rsidRPr="00E449ED" w:rsidRDefault="00E449ED" w:rsidP="00E449ED">
      <w:pPr>
        <w:tabs>
          <w:tab w:val="left" w:pos="1635"/>
        </w:tabs>
        <w:ind w:firstLine="708"/>
        <w:rPr>
          <w:bCs/>
          <w:szCs w:val="24"/>
        </w:rPr>
      </w:pPr>
      <w:r w:rsidRPr="00E449ED">
        <w:rPr>
          <w:bCs/>
          <w:szCs w:val="24"/>
        </w:rPr>
        <w:t>Glorialied</w:t>
      </w:r>
      <w:r>
        <w:rPr>
          <w:bCs/>
          <w:szCs w:val="24"/>
        </w:rPr>
        <w:t>:</w:t>
      </w:r>
      <w:r w:rsidRPr="00E449ED">
        <w:rPr>
          <w:bCs/>
          <w:szCs w:val="24"/>
        </w:rPr>
        <w:t xml:space="preserve"> </w:t>
      </w:r>
      <w:r>
        <w:rPr>
          <w:bCs/>
          <w:szCs w:val="24"/>
        </w:rPr>
        <w:t>l</w:t>
      </w:r>
      <w:r w:rsidRPr="00E449ED">
        <w:rPr>
          <w:bCs/>
          <w:szCs w:val="24"/>
        </w:rPr>
        <w:t>ied 305</w:t>
      </w:r>
    </w:p>
    <w:p w:rsidR="00E449ED" w:rsidRPr="00E449ED" w:rsidRDefault="00E449ED" w:rsidP="00E449ED">
      <w:pPr>
        <w:tabs>
          <w:tab w:val="left" w:pos="1635"/>
        </w:tabs>
        <w:ind w:firstLine="708"/>
        <w:rPr>
          <w:bCs/>
          <w:szCs w:val="24"/>
        </w:rPr>
      </w:pPr>
      <w:r w:rsidRPr="00E449ED">
        <w:rPr>
          <w:bCs/>
          <w:szCs w:val="24"/>
        </w:rPr>
        <w:t>Gebed b</w:t>
      </w:r>
      <w:r>
        <w:rPr>
          <w:bCs/>
          <w:szCs w:val="24"/>
        </w:rPr>
        <w:t>ij de opening van de Schriften</w:t>
      </w:r>
    </w:p>
    <w:p w:rsidR="00E449ED" w:rsidRPr="00E449ED" w:rsidRDefault="00E449ED" w:rsidP="00E449ED">
      <w:pPr>
        <w:tabs>
          <w:tab w:val="left" w:pos="1635"/>
        </w:tabs>
        <w:ind w:firstLine="708"/>
        <w:rPr>
          <w:bCs/>
          <w:szCs w:val="24"/>
        </w:rPr>
      </w:pPr>
      <w:r w:rsidRPr="00E449ED">
        <w:rPr>
          <w:bCs/>
          <w:szCs w:val="24"/>
        </w:rPr>
        <w:t>Schriftlezing 1: Jona 1</w:t>
      </w:r>
    </w:p>
    <w:p w:rsidR="00E449ED" w:rsidRPr="00E449ED" w:rsidRDefault="00E449ED" w:rsidP="00E449ED">
      <w:pPr>
        <w:tabs>
          <w:tab w:val="left" w:pos="1635"/>
        </w:tabs>
        <w:ind w:firstLine="708"/>
        <w:rPr>
          <w:bCs/>
          <w:szCs w:val="24"/>
        </w:rPr>
      </w:pPr>
      <w:r w:rsidRPr="00E449ED">
        <w:rPr>
          <w:bCs/>
          <w:szCs w:val="24"/>
        </w:rPr>
        <w:t>Zingen: lied 713: 1,</w:t>
      </w:r>
      <w:r>
        <w:rPr>
          <w:bCs/>
          <w:szCs w:val="24"/>
        </w:rPr>
        <w:t xml:space="preserve"> </w:t>
      </w:r>
      <w:r w:rsidRPr="00E449ED">
        <w:rPr>
          <w:bCs/>
          <w:szCs w:val="24"/>
        </w:rPr>
        <w:t>2,</w:t>
      </w:r>
      <w:r>
        <w:rPr>
          <w:bCs/>
          <w:szCs w:val="24"/>
        </w:rPr>
        <w:t xml:space="preserve"> </w:t>
      </w:r>
      <w:r w:rsidRPr="00E449ED">
        <w:rPr>
          <w:bCs/>
          <w:szCs w:val="24"/>
        </w:rPr>
        <w:t>3</w:t>
      </w:r>
    </w:p>
    <w:p w:rsidR="00E449ED" w:rsidRPr="00E449ED" w:rsidRDefault="00E449ED" w:rsidP="00E449ED">
      <w:pPr>
        <w:tabs>
          <w:tab w:val="left" w:pos="1635"/>
        </w:tabs>
        <w:ind w:firstLine="708"/>
        <w:rPr>
          <w:bCs/>
          <w:szCs w:val="24"/>
        </w:rPr>
      </w:pPr>
      <w:r w:rsidRPr="00E449ED">
        <w:rPr>
          <w:bCs/>
          <w:szCs w:val="24"/>
        </w:rPr>
        <w:t>Schriftlezing 2: Jona 2</w:t>
      </w:r>
    </w:p>
    <w:p w:rsidR="00E449ED" w:rsidRPr="00E449ED" w:rsidRDefault="00E449ED" w:rsidP="00E449ED">
      <w:pPr>
        <w:tabs>
          <w:tab w:val="left" w:pos="1635"/>
        </w:tabs>
        <w:ind w:firstLine="708"/>
        <w:rPr>
          <w:bCs/>
          <w:szCs w:val="24"/>
        </w:rPr>
      </w:pPr>
      <w:r>
        <w:rPr>
          <w:bCs/>
          <w:szCs w:val="24"/>
        </w:rPr>
        <w:t xml:space="preserve">Zingen: </w:t>
      </w:r>
      <w:r w:rsidRPr="00E449ED">
        <w:rPr>
          <w:bCs/>
          <w:szCs w:val="24"/>
        </w:rPr>
        <w:t>lied 713: 4,</w:t>
      </w:r>
      <w:r>
        <w:rPr>
          <w:bCs/>
          <w:szCs w:val="24"/>
        </w:rPr>
        <w:t xml:space="preserve"> </w:t>
      </w:r>
      <w:r w:rsidRPr="00E449ED">
        <w:rPr>
          <w:bCs/>
          <w:szCs w:val="24"/>
        </w:rPr>
        <w:t>5</w:t>
      </w:r>
    </w:p>
    <w:p w:rsidR="00E449ED" w:rsidRPr="00E449ED" w:rsidRDefault="00E449ED" w:rsidP="00E449ED">
      <w:pPr>
        <w:tabs>
          <w:tab w:val="left" w:pos="1635"/>
        </w:tabs>
        <w:ind w:firstLine="708"/>
        <w:rPr>
          <w:bCs/>
          <w:szCs w:val="24"/>
        </w:rPr>
      </w:pPr>
      <w:r>
        <w:rPr>
          <w:bCs/>
          <w:szCs w:val="24"/>
        </w:rPr>
        <w:t>Woordverkondiging</w:t>
      </w:r>
    </w:p>
    <w:p w:rsidR="00E449ED" w:rsidRPr="00E449ED" w:rsidRDefault="00E449ED" w:rsidP="00E449ED">
      <w:pPr>
        <w:tabs>
          <w:tab w:val="left" w:pos="1635"/>
        </w:tabs>
        <w:ind w:firstLine="708"/>
        <w:rPr>
          <w:bCs/>
          <w:szCs w:val="24"/>
        </w:rPr>
      </w:pPr>
      <w:r>
        <w:rPr>
          <w:bCs/>
          <w:szCs w:val="24"/>
        </w:rPr>
        <w:t>Zingen: l</w:t>
      </w:r>
      <w:r w:rsidRPr="00E449ED">
        <w:rPr>
          <w:bCs/>
          <w:szCs w:val="24"/>
        </w:rPr>
        <w:t>ied 655: 1,</w:t>
      </w:r>
      <w:r>
        <w:rPr>
          <w:bCs/>
          <w:szCs w:val="24"/>
        </w:rPr>
        <w:t xml:space="preserve"> </w:t>
      </w:r>
      <w:r w:rsidRPr="00E449ED">
        <w:rPr>
          <w:bCs/>
          <w:szCs w:val="24"/>
        </w:rPr>
        <w:t>2,</w:t>
      </w:r>
      <w:r>
        <w:rPr>
          <w:bCs/>
          <w:szCs w:val="24"/>
        </w:rPr>
        <w:t xml:space="preserve"> </w:t>
      </w:r>
      <w:r w:rsidRPr="00E449ED">
        <w:rPr>
          <w:bCs/>
          <w:szCs w:val="24"/>
        </w:rPr>
        <w:t>5</w:t>
      </w:r>
    </w:p>
    <w:p w:rsidR="00E449ED" w:rsidRPr="00E449ED" w:rsidRDefault="00E449ED" w:rsidP="00E449ED">
      <w:pPr>
        <w:tabs>
          <w:tab w:val="left" w:pos="1635"/>
        </w:tabs>
        <w:ind w:firstLine="708"/>
        <w:rPr>
          <w:bCs/>
          <w:szCs w:val="24"/>
        </w:rPr>
      </w:pPr>
      <w:r w:rsidRPr="00E449ED">
        <w:rPr>
          <w:bCs/>
          <w:szCs w:val="24"/>
        </w:rPr>
        <w:t>Dankgebed</w:t>
      </w:r>
    </w:p>
    <w:p w:rsidR="00E449ED" w:rsidRPr="00E449ED" w:rsidRDefault="00E449ED" w:rsidP="00E449ED">
      <w:pPr>
        <w:tabs>
          <w:tab w:val="left" w:pos="1635"/>
        </w:tabs>
        <w:ind w:firstLine="708"/>
        <w:rPr>
          <w:bCs/>
          <w:szCs w:val="24"/>
        </w:rPr>
      </w:pPr>
      <w:r>
        <w:rPr>
          <w:bCs/>
          <w:szCs w:val="24"/>
        </w:rPr>
        <w:t>Inzameling van de gaven</w:t>
      </w:r>
    </w:p>
    <w:p w:rsidR="00E449ED" w:rsidRPr="00E449ED" w:rsidRDefault="00E449ED" w:rsidP="00E449ED">
      <w:pPr>
        <w:tabs>
          <w:tab w:val="left" w:pos="1635"/>
        </w:tabs>
        <w:ind w:firstLine="708"/>
        <w:rPr>
          <w:bCs/>
          <w:szCs w:val="24"/>
        </w:rPr>
      </w:pPr>
      <w:r w:rsidRPr="00E449ED">
        <w:rPr>
          <w:bCs/>
          <w:szCs w:val="24"/>
        </w:rPr>
        <w:t>Slotzang</w:t>
      </w:r>
      <w:r>
        <w:rPr>
          <w:bCs/>
          <w:szCs w:val="24"/>
        </w:rPr>
        <w:t>:</w:t>
      </w:r>
      <w:r w:rsidRPr="00E449ED">
        <w:rPr>
          <w:bCs/>
          <w:szCs w:val="24"/>
        </w:rPr>
        <w:t xml:space="preserve"> </w:t>
      </w:r>
      <w:r>
        <w:rPr>
          <w:bCs/>
          <w:szCs w:val="24"/>
        </w:rPr>
        <w:t>l</w:t>
      </w:r>
      <w:r w:rsidRPr="00E449ED">
        <w:rPr>
          <w:bCs/>
          <w:szCs w:val="24"/>
        </w:rPr>
        <w:t>ied 837: 1,</w:t>
      </w:r>
      <w:r>
        <w:rPr>
          <w:bCs/>
          <w:szCs w:val="24"/>
        </w:rPr>
        <w:t xml:space="preserve"> </w:t>
      </w:r>
      <w:r w:rsidRPr="00E449ED">
        <w:rPr>
          <w:bCs/>
          <w:szCs w:val="24"/>
        </w:rPr>
        <w:t>4</w:t>
      </w:r>
    </w:p>
    <w:p w:rsidR="00905C8A" w:rsidRPr="00AA3937" w:rsidRDefault="00E449ED" w:rsidP="00E449ED">
      <w:pPr>
        <w:tabs>
          <w:tab w:val="left" w:pos="1635"/>
        </w:tabs>
        <w:ind w:firstLine="708"/>
        <w:rPr>
          <w:bCs/>
          <w:szCs w:val="24"/>
        </w:rPr>
      </w:pPr>
      <w:r w:rsidRPr="00E449ED">
        <w:rPr>
          <w:bCs/>
          <w:szCs w:val="24"/>
        </w:rPr>
        <w:t>Zegen</w:t>
      </w:r>
    </w:p>
    <w:p w:rsidR="00B06243" w:rsidRDefault="00B06243" w:rsidP="008366E6">
      <w:pPr>
        <w:tabs>
          <w:tab w:val="left" w:pos="1635"/>
        </w:tabs>
        <w:rPr>
          <w:bCs/>
          <w:szCs w:val="24"/>
        </w:rPr>
      </w:pPr>
    </w:p>
    <w:p w:rsidR="002E06CA" w:rsidRDefault="002E06CA" w:rsidP="008366E6">
      <w:pPr>
        <w:tabs>
          <w:tab w:val="left" w:pos="1635"/>
        </w:tabs>
        <w:rPr>
          <w:b/>
          <w:szCs w:val="24"/>
        </w:rPr>
        <w:sectPr w:rsidR="002E06CA" w:rsidSect="002D2E8E">
          <w:type w:val="continuous"/>
          <w:pgSz w:w="11907" w:h="16840" w:code="9"/>
          <w:pgMar w:top="737" w:right="624" w:bottom="284" w:left="624" w:header="0" w:footer="0" w:gutter="0"/>
          <w:cols w:space="708"/>
        </w:sectPr>
      </w:pPr>
    </w:p>
    <w:p w:rsidR="002D2E8E" w:rsidRDefault="002D2E8E" w:rsidP="00881BA5">
      <w:pPr>
        <w:rPr>
          <w:b/>
          <w:szCs w:val="24"/>
        </w:rPr>
      </w:pPr>
    </w:p>
    <w:p w:rsidR="00881BA5" w:rsidRPr="00DD0835" w:rsidRDefault="00DD0835" w:rsidP="00881BA5">
      <w:pPr>
        <w:rPr>
          <w:b/>
          <w:szCs w:val="24"/>
        </w:rPr>
      </w:pPr>
      <w:r w:rsidRPr="00DD0835">
        <w:rPr>
          <w:b/>
          <w:szCs w:val="24"/>
        </w:rPr>
        <w:t>Collectes</w:t>
      </w:r>
    </w:p>
    <w:p w:rsidR="00C56992" w:rsidRPr="00C56992" w:rsidRDefault="00C56992" w:rsidP="00C56992">
      <w:pPr>
        <w:rPr>
          <w:szCs w:val="24"/>
        </w:rPr>
      </w:pPr>
      <w:r w:rsidRPr="00C56992">
        <w:rPr>
          <w:szCs w:val="24"/>
        </w:rPr>
        <w:t xml:space="preserve">De collecte vanmorgen is voor de Stichting Casper. </w:t>
      </w:r>
    </w:p>
    <w:p w:rsidR="00C56992" w:rsidRPr="00C56992" w:rsidRDefault="00C56992" w:rsidP="00C56992">
      <w:pPr>
        <w:rPr>
          <w:szCs w:val="24"/>
        </w:rPr>
      </w:pPr>
      <w:r w:rsidRPr="00C56992">
        <w:rPr>
          <w:szCs w:val="24"/>
        </w:rPr>
        <w:t xml:space="preserve">De Stichting Overleven met Alvleesklierkanker is zeer gemotiveerd om nieuwe behandelmethoden te vinden die het leven van de alvleesklierkanker patiënten kunnen verbeteren en verlengen. </w:t>
      </w:r>
    </w:p>
    <w:p w:rsidR="00C56992" w:rsidRPr="00C56992" w:rsidRDefault="00C56992" w:rsidP="00C56992">
      <w:pPr>
        <w:rPr>
          <w:szCs w:val="24"/>
        </w:rPr>
      </w:pPr>
      <w:r w:rsidRPr="00C56992">
        <w:rPr>
          <w:szCs w:val="24"/>
        </w:rPr>
        <w:t xml:space="preserve">Onze bestuursleden hebben bijna allemaal in hun directe omgeving meegemaakt wat het is om iemand aan deze ziekte te verliezen. </w:t>
      </w:r>
    </w:p>
    <w:p w:rsidR="00C56992" w:rsidRPr="00C56992" w:rsidRDefault="00C56992" w:rsidP="00C56992">
      <w:pPr>
        <w:rPr>
          <w:szCs w:val="24"/>
        </w:rPr>
      </w:pPr>
      <w:r w:rsidRPr="00C56992">
        <w:rPr>
          <w:szCs w:val="24"/>
        </w:rPr>
        <w:t xml:space="preserve">Wij vinden dat onderzoekers en specialisten die hun nek durven uit te steken om tot nieuwe oplossingen te komen, onze steun verdienen. </w:t>
      </w:r>
    </w:p>
    <w:p w:rsidR="00C56992" w:rsidRPr="00C56992" w:rsidRDefault="00C56992" w:rsidP="00C56992">
      <w:pPr>
        <w:rPr>
          <w:szCs w:val="24"/>
        </w:rPr>
      </w:pPr>
      <w:r w:rsidRPr="00C56992">
        <w:rPr>
          <w:szCs w:val="24"/>
        </w:rPr>
        <w:t>Zoals Prof. dr. Casper van Eijck en zijn team.</w:t>
      </w:r>
    </w:p>
    <w:p w:rsidR="00B06243" w:rsidRDefault="00C56992" w:rsidP="00C56992">
      <w:pPr>
        <w:rPr>
          <w:szCs w:val="24"/>
        </w:rPr>
      </w:pPr>
      <w:r w:rsidRPr="00C56992">
        <w:rPr>
          <w:szCs w:val="24"/>
        </w:rPr>
        <w:t>De tweede collecte is voor de kerk.</w:t>
      </w:r>
    </w:p>
    <w:p w:rsidR="00967AA8" w:rsidRPr="00825DBF" w:rsidRDefault="00967AA8" w:rsidP="002D2E8E">
      <w:pPr>
        <w:rPr>
          <w:szCs w:val="24"/>
        </w:rPr>
      </w:pPr>
    </w:p>
    <w:p w:rsidR="00E449ED" w:rsidRPr="00E449ED" w:rsidRDefault="00305716" w:rsidP="00E449ED">
      <w:pPr>
        <w:rPr>
          <w:b/>
          <w:szCs w:val="24"/>
        </w:rPr>
      </w:pPr>
      <w:r>
        <w:rPr>
          <w:b/>
          <w:szCs w:val="24"/>
        </w:rPr>
        <w:t>Ambtsdragers</w:t>
      </w:r>
    </w:p>
    <w:p w:rsidR="00305716" w:rsidRDefault="00305716" w:rsidP="00E449ED">
      <w:pPr>
        <w:rPr>
          <w:szCs w:val="24"/>
        </w:rPr>
      </w:pPr>
      <w:r>
        <w:rPr>
          <w:szCs w:val="24"/>
        </w:rPr>
        <w:t>De vacatures voor de kerkenraad nieuwe structuur zijn ingevuld. Er zijn 4 gemeenteleden gevonden om een ambt te vervullen:</w:t>
      </w:r>
      <w:r w:rsidRPr="00305716">
        <w:rPr>
          <w:szCs w:val="24"/>
        </w:rPr>
        <w:t xml:space="preserve"> Niek Hogeveen, Carl Klamer </w:t>
      </w:r>
      <w:r>
        <w:rPr>
          <w:szCs w:val="24"/>
        </w:rPr>
        <w:t xml:space="preserve">, </w:t>
      </w:r>
      <w:r w:rsidRPr="00305716">
        <w:rPr>
          <w:szCs w:val="24"/>
        </w:rPr>
        <w:t xml:space="preserve">Margreet Slot </w:t>
      </w:r>
      <w:r>
        <w:rPr>
          <w:szCs w:val="24"/>
        </w:rPr>
        <w:t xml:space="preserve">en </w:t>
      </w:r>
      <w:r w:rsidRPr="00305716">
        <w:rPr>
          <w:szCs w:val="24"/>
        </w:rPr>
        <w:t>Jeanette Snijder.</w:t>
      </w:r>
    </w:p>
    <w:p w:rsidR="007C780C" w:rsidRDefault="007C780C" w:rsidP="00E449ED">
      <w:pPr>
        <w:rPr>
          <w:szCs w:val="24"/>
        </w:rPr>
      </w:pPr>
      <w:r>
        <w:rPr>
          <w:szCs w:val="24"/>
        </w:rPr>
        <w:t>De zittende ambtsdragers Rieneke Bak, Esther Greveling, Anneke Kostelijk en Kees Slot hebben hun ambtsperiode met 1 jaar verlengd.</w:t>
      </w:r>
      <w:bookmarkStart w:id="0" w:name="_GoBack"/>
      <w:bookmarkEnd w:id="0"/>
    </w:p>
    <w:p w:rsidR="00B06243" w:rsidRDefault="007C780C" w:rsidP="007C780C">
      <w:pPr>
        <w:rPr>
          <w:szCs w:val="24"/>
        </w:rPr>
      </w:pPr>
      <w:r>
        <w:rPr>
          <w:szCs w:val="24"/>
        </w:rPr>
        <w:t>Aftredende ambtsdragers zijn: Els Bak, Henk Bouwhuis, Sjoerd van Dijk, Nico van den Hout, Jan Jong en  Peter Slot.</w:t>
      </w:r>
    </w:p>
    <w:p w:rsidR="00AA3937" w:rsidRDefault="00AA3937" w:rsidP="003F7664">
      <w:pPr>
        <w:rPr>
          <w:szCs w:val="24"/>
        </w:rPr>
      </w:pPr>
    </w:p>
    <w:p w:rsidR="009976D8" w:rsidRPr="003F7664" w:rsidRDefault="009976D8" w:rsidP="003F7664">
      <w:pPr>
        <w:rPr>
          <w:szCs w:val="24"/>
        </w:rPr>
      </w:pPr>
    </w:p>
    <w:p w:rsidR="003F7664" w:rsidRPr="003F7664" w:rsidRDefault="003F7664" w:rsidP="003F7664">
      <w:pPr>
        <w:rPr>
          <w:i/>
          <w:szCs w:val="24"/>
        </w:rPr>
      </w:pPr>
      <w:r w:rsidRPr="003F7664">
        <w:rPr>
          <w:i/>
          <w:szCs w:val="24"/>
        </w:rPr>
        <w:t xml:space="preserve">Een ieder is van harte uitgenodigd om na deze dienst een kopje koffie, thee of limonade te komen drinken in het Trefpunt. Het infoblad is al vóór de zondag in te zien op onze website: www.trefpuntkerk.nl. </w:t>
      </w:r>
    </w:p>
    <w:p w:rsidR="00881BA5" w:rsidRPr="00825DBF" w:rsidRDefault="003F7664" w:rsidP="00881BA5">
      <w:pPr>
        <w:rPr>
          <w:szCs w:val="24"/>
        </w:rPr>
      </w:pPr>
      <w:r w:rsidRPr="003F7664">
        <w:rPr>
          <w:i/>
          <w:szCs w:val="24"/>
        </w:rPr>
        <w:t>Via www.trefpuntkerk.nl  is het ook mogelijk om de dienst rechtstreeks te volgen dan wel terug te luisteren</w:t>
      </w:r>
    </w:p>
    <w:sectPr w:rsidR="00881BA5" w:rsidRPr="00825DBF" w:rsidSect="002D2E8E">
      <w:type w:val="continuous"/>
      <w:pgSz w:w="11907" w:h="16840" w:code="9"/>
      <w:pgMar w:top="737"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1EAA"/>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5716"/>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3F7664"/>
    <w:rsid w:val="00400619"/>
    <w:rsid w:val="00403178"/>
    <w:rsid w:val="00405A80"/>
    <w:rsid w:val="00406FDB"/>
    <w:rsid w:val="004130C5"/>
    <w:rsid w:val="0041380A"/>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1DC"/>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B1569"/>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5DBF"/>
    <w:rsid w:val="00827E0E"/>
    <w:rsid w:val="00830479"/>
    <w:rsid w:val="0083098C"/>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5C8A"/>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FD4"/>
    <w:rsid w:val="00AF6A2D"/>
    <w:rsid w:val="00B04E1E"/>
    <w:rsid w:val="00B06243"/>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431"/>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D2E"/>
    <w:rsid w:val="00C71CCB"/>
    <w:rsid w:val="00C75F8A"/>
    <w:rsid w:val="00C772C6"/>
    <w:rsid w:val="00C77608"/>
    <w:rsid w:val="00C80761"/>
    <w:rsid w:val="00C80F83"/>
    <w:rsid w:val="00C90CA0"/>
    <w:rsid w:val="00C90E48"/>
    <w:rsid w:val="00C93645"/>
    <w:rsid w:val="00C956E2"/>
    <w:rsid w:val="00CA2207"/>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617A"/>
    <w:rsid w:val="00DE69AC"/>
    <w:rsid w:val="00DE6CB2"/>
    <w:rsid w:val="00DE76E9"/>
    <w:rsid w:val="00DF0F02"/>
    <w:rsid w:val="00DF1C7E"/>
    <w:rsid w:val="00DF1E5D"/>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7EB"/>
    <w:rsid w:val="00E449ED"/>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F9E5-4917-408A-B7C0-D5C37DAF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337</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2188</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2016-09-22T14:43:00Z</cp:lastPrinted>
  <dcterms:created xsi:type="dcterms:W3CDTF">2017-08-22T18:51:00Z</dcterms:created>
  <dcterms:modified xsi:type="dcterms:W3CDTF">2017-08-24T16:02:00Z</dcterms:modified>
</cp:coreProperties>
</file>